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1114B3DA" w14:textId="36FDB508" w:rsidR="00123B64" w:rsidRPr="00363D20" w:rsidRDefault="4A1C73EF" w:rsidP="6E9265C0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6E9265C0">
        <w:rPr>
          <w:rFonts w:ascii="Cambria" w:hAnsi="Cambria" w:cs="Times New Roman"/>
          <w:i/>
          <w:iCs/>
          <w:lang w:val="hu-HU"/>
        </w:rPr>
        <w:t>Tudományos szövegszerkesztés és kutatás</w:t>
      </w:r>
    </w:p>
    <w:p w14:paraId="147D6DE1" w14:textId="64EF388F" w:rsidR="00123B64" w:rsidRPr="00363D20" w:rsidRDefault="4A1C73EF" w:rsidP="6E9265C0">
      <w:pPr>
        <w:spacing w:line="384" w:lineRule="auto"/>
        <w:jc w:val="center"/>
        <w:rPr>
          <w:rFonts w:ascii="Cambria" w:hAnsi="Cambria" w:cs="Times New Roman"/>
          <w:color w:val="FF0000"/>
          <w:lang w:val="hu-HU"/>
        </w:rPr>
      </w:pPr>
      <w:r w:rsidRPr="6E9265C0">
        <w:rPr>
          <w:rFonts w:ascii="Cambria" w:hAnsi="Cambria" w:cs="Times New Roman"/>
          <w:lang w:val="hu-HU"/>
        </w:rPr>
        <w:t>Eg</w:t>
      </w:r>
      <w:r w:rsidR="25AA4358" w:rsidRPr="6E9265C0">
        <w:rPr>
          <w:rFonts w:ascii="Cambria" w:hAnsi="Cambria" w:cs="Times New Roman"/>
          <w:lang w:val="hu-HU"/>
        </w:rPr>
        <w:t>yetemi</w:t>
      </w:r>
      <w:r w:rsidR="09DFF593" w:rsidRPr="6E9265C0">
        <w:rPr>
          <w:rFonts w:ascii="Cambria" w:hAnsi="Cambria" w:cs="Times New Roman"/>
          <w:lang w:val="hu-HU"/>
        </w:rPr>
        <w:t xml:space="preserve"> tanév</w:t>
      </w:r>
      <w:r w:rsidR="6998B2F2" w:rsidRPr="6E9265C0">
        <w:rPr>
          <w:rFonts w:ascii="Cambria" w:hAnsi="Cambria" w:cs="Times New Roman"/>
          <w:lang w:val="hu-HU"/>
        </w:rPr>
        <w:t xml:space="preserve"> </w:t>
      </w:r>
      <w:r w:rsidR="6CDA5B6C" w:rsidRPr="6E9265C0">
        <w:rPr>
          <w:rFonts w:ascii="Cambria" w:hAnsi="Cambria" w:cs="Times New Roman"/>
          <w:lang w:val="hu-HU"/>
        </w:rPr>
        <w:t>2025/2026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36726FB" w:rsidR="00D51618" w:rsidRPr="00363D20" w:rsidRDefault="466F1AAE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Babes-Bolyai Tudományegyetem</w:t>
            </w:r>
          </w:p>
        </w:tc>
      </w:tr>
      <w:tr w:rsidR="00D51618" w:rsidRPr="00363D20" w14:paraId="337527D1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806EF33" w:rsidR="00D51618" w:rsidRPr="00363D20" w:rsidRDefault="4D282454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</w:t>
            </w:r>
          </w:p>
        </w:tc>
      </w:tr>
      <w:tr w:rsidR="00D51618" w:rsidRPr="00363D20" w14:paraId="76018161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0F9841BE" w:rsidR="00D51618" w:rsidRPr="00363D20" w:rsidRDefault="1689764E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D51618" w:rsidRPr="00363D20" w14:paraId="75057EAD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3150BBD9" w:rsidR="00D51618" w:rsidRPr="00363D20" w:rsidRDefault="17602734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D51618" w:rsidRPr="00363D20" w14:paraId="621A245D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5AFDD5A1" w:rsidR="00D51618" w:rsidRPr="00363D20" w:rsidRDefault="37B82E91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 (BA)</w:t>
            </w:r>
          </w:p>
        </w:tc>
      </w:tr>
      <w:tr w:rsidR="00D51618" w:rsidRPr="00363D20" w14:paraId="656B8906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40C87BD" w:rsidR="00D51618" w:rsidRPr="00363D20" w:rsidRDefault="6438747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Teatrológia (Színházi újságírás)</w:t>
            </w:r>
          </w:p>
        </w:tc>
      </w:tr>
      <w:tr w:rsidR="00D51618" w:rsidRPr="00363D20" w14:paraId="506B4158" w14:textId="77777777" w:rsidTr="6E9265C0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2FA6EA" w:rsidR="00D51618" w:rsidRPr="00363D20" w:rsidRDefault="0184B515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 Nappali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6E9265C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7644C5A8" w:rsidR="008F5E28" w:rsidRPr="00193141" w:rsidRDefault="667CD4B5" w:rsidP="6E9265C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Tudományos szövegszerkesztés és kutatás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8899DEC" w:rsidR="008F5E28" w:rsidRPr="006C5800" w:rsidRDefault="1BE75D97" w:rsidP="6E9265C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VLM2704</w:t>
            </w:r>
          </w:p>
        </w:tc>
      </w:tr>
      <w:tr w:rsidR="008F5E28" w:rsidRPr="00363D20" w14:paraId="7729D621" w14:textId="77777777" w:rsidTr="6E9265C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E6965E6" w:rsidR="008F5E28" w:rsidRPr="00363D20" w:rsidRDefault="00D7733F" w:rsidP="6E9265C0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Lect. univ. dr.</w:t>
            </w:r>
            <w:r w:rsidR="26EE4B55" w:rsidRPr="6E9265C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Zsigmond Andrea</w:t>
            </w:r>
          </w:p>
        </w:tc>
      </w:tr>
      <w:tr w:rsidR="008F5E28" w:rsidRPr="00363D20" w14:paraId="6941DE1C" w14:textId="77777777" w:rsidTr="6E9265C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6EAEBF81" w:rsidR="008F5E28" w:rsidRPr="00363D20" w:rsidRDefault="00D7733F" w:rsidP="6E9265C0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Lect</w:t>
            </w:r>
            <w:r w:rsidR="73BD1370" w:rsidRPr="6E9265C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univ. dr.</w:t>
            </w:r>
            <w:r w:rsidR="73BD1370" w:rsidRPr="6E9265C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Zsigmond Andrea</w:t>
            </w:r>
          </w:p>
        </w:tc>
      </w:tr>
      <w:tr w:rsidR="007566DE" w:rsidRPr="00363D20" w14:paraId="5663EAF6" w14:textId="77777777" w:rsidTr="6E9265C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84C4D3F" w:rsidR="006016CF" w:rsidRPr="00363D20" w:rsidRDefault="411E9BA1" w:rsidP="6E9265C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1941F34C" w:rsidP="6E9265C0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5CD8308C"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A832724" w:rsidR="006016CF" w:rsidRPr="00363D20" w:rsidRDefault="6FA0B5E0" w:rsidP="6E9265C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1941F34C" w:rsidP="6E9265C0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54916B4D"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F3EF48B" w:rsidR="006016CF" w:rsidRPr="00363D20" w:rsidRDefault="1CCDB1F3" w:rsidP="6E9265C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57C2D5F" w:rsidR="006016CF" w:rsidRPr="00363D20" w:rsidRDefault="79A4EC9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DD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6E9265C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2A81D421" w:rsidR="002D19B2" w:rsidRPr="00363D20" w:rsidRDefault="7505CCF8" w:rsidP="6E9265C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19FAD9E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9253ADA" w:rsidR="002D19B2" w:rsidRPr="00363D20" w:rsidRDefault="4A423810" w:rsidP="6E9265C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7EF25B1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65A655CF"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A83554D" w:rsidR="002D19B2" w:rsidRPr="00363D20" w:rsidRDefault="28717A72" w:rsidP="6E9265C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363D20" w14:paraId="4ED618CB" w14:textId="77777777" w:rsidTr="6E9265C0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7A4A9CCE" w:rsidR="004E578B" w:rsidRPr="00363D20" w:rsidRDefault="70EF57E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19FAD9E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9B7A92D" w:rsidR="004E578B" w:rsidRPr="00363D20" w:rsidRDefault="6A33AC2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7EC6FCEF" w:rsidP="6E9265C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3.6 </w:t>
            </w:r>
            <w:r w:rsidR="7EF25B18"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5AE8A487" w:rsidR="004E578B" w:rsidRPr="00363D20" w:rsidRDefault="47EABC72" w:rsidP="6E9265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363D20" w14:paraId="76F485A1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77B04CF0" w:rsidR="00117B5A" w:rsidRPr="00363D20" w:rsidRDefault="13A9D9A3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363D20" w14:paraId="19B76104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50D47B49" w:rsidR="00117B5A" w:rsidRPr="00363D20" w:rsidRDefault="75F6472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004325F9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2CE4C20D" w:rsidR="00117B5A" w:rsidRPr="00363D20" w:rsidRDefault="65A5A0DC" w:rsidP="6E9265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2F0171C5" w:rsidR="00117B5A" w:rsidRPr="00363D20" w:rsidRDefault="3533945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363D20" w14:paraId="078D24F4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7741B088" w:rsidR="00117B5A" w:rsidRPr="00363D20" w:rsidRDefault="0E57286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246007A0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27165A64" w:rsidR="00117B5A" w:rsidRPr="00363D20" w:rsidRDefault="220F809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117B5A" w:rsidRPr="00363D20" w14:paraId="651F84AF" w14:textId="77777777" w:rsidTr="6E9265C0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558F13B" w:rsidR="00117B5A" w:rsidRPr="00363D20" w:rsidRDefault="2C420DC1" w:rsidP="6E9265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21948413"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30E7F51" w:rsidR="00117B5A" w:rsidRPr="00363D20" w:rsidRDefault="5217D1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51A2E484" w14:textId="77777777" w:rsidTr="6E9265C0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19F48AB6" w:rsidR="00117B5A" w:rsidRPr="00363D20" w:rsidRDefault="79342E03" w:rsidP="6E9265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58</w:t>
            </w:r>
          </w:p>
        </w:tc>
      </w:tr>
      <w:tr w:rsidR="004D2236" w:rsidRPr="00363D20" w14:paraId="03E74F97" w14:textId="77777777" w:rsidTr="6E9265C0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411A62B4" w:rsidR="004D2236" w:rsidRPr="00363D20" w:rsidRDefault="3BD004E4" w:rsidP="6E9265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363D20" w14:paraId="29D10D32" w14:textId="77777777" w:rsidTr="6E9265C0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5F2D0AE9" w:rsidR="004D2236" w:rsidRPr="00363D20" w:rsidRDefault="0E48DA29" w:rsidP="6E9265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6E9265C0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7F219E97" w:rsidR="00221B6D" w:rsidRPr="009673FC" w:rsidRDefault="526A8D25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azokra az ismeretekre épül, amit előző félévben Retorika órán megszereztünk. De nem kötelező annak a tantárgynak az előzetes elvégzése, csupán segítség lehet.</w:t>
            </w:r>
          </w:p>
        </w:tc>
      </w:tr>
      <w:tr w:rsidR="00221B6D" w:rsidRPr="00363D20" w14:paraId="4F603DEB" w14:textId="77777777" w:rsidTr="6E9265C0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0FAD47D4" w:rsidR="00221B6D" w:rsidRPr="009673FC" w:rsidRDefault="7EBFC021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6E9265C0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15370D5E" w:rsidR="00844EAD" w:rsidRPr="00363D20" w:rsidRDefault="17B8C40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844EAD" w:rsidRPr="00363D20" w14:paraId="41B31065" w14:textId="77777777" w:rsidTr="6E9265C0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64B9DE5D" w:rsidR="00844EAD" w:rsidRPr="00363D20" w:rsidRDefault="5D42CEE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E9265C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6E9265C0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7F5075A7" w14:textId="6664F95A" w:rsidR="000B7D0D" w:rsidRPr="00363D20" w:rsidRDefault="05398C4D" w:rsidP="6E9265C0">
            <w:pPr>
              <w:spacing w:after="0"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ismeri a tudományos kutatás szakaszait, a tanulmány műfajának jellemzőit, valamint a kutatási eredmények szóbeli bemutatásának módjait.</w:t>
            </w:r>
          </w:p>
          <w:p w14:paraId="51D6836E" w14:textId="45D5B04F" w:rsidR="000B7D0D" w:rsidRPr="00363D20" w:rsidRDefault="05398C4D" w:rsidP="6E9265C0">
            <w:pPr>
              <w:spacing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ismeri az idézési szokásokat, a bibliográfiai formákat, és értelmezni tudja a tudományos folyóiratok stíluslapjait.</w:t>
            </w:r>
          </w:p>
        </w:tc>
      </w:tr>
      <w:tr w:rsidR="000B7D0D" w:rsidRPr="00363D20" w14:paraId="06344140" w14:textId="77777777" w:rsidTr="6E9265C0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04A067AF" w14:textId="38E8B7D0" w:rsidR="000B7D0D" w:rsidRPr="00363D20" w:rsidRDefault="4FA83DE1" w:rsidP="6E9265C0">
            <w:pPr>
              <w:spacing w:after="0"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képes megkülönböztetni a tanulmány műfaját azoktól az egyéb szövegtípusoktól, amelyeket az újságírás</w:t>
            </w:r>
            <w:r w:rsidR="08C0D464"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 </w:t>
            </w: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órák keretében megismert.</w:t>
            </w:r>
          </w:p>
          <w:p w14:paraId="44EE1008" w14:textId="6E7BDC2B" w:rsidR="000B7D0D" w:rsidRPr="00363D20" w:rsidRDefault="4FA83DE1" w:rsidP="6E9265C0">
            <w:pPr>
              <w:spacing w:after="0"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fel tudja ismerni egy tanulmány főbb elemeit, mint például a szakszavakat, definíciókat, a hipotézist, a tézist és a következtetéseket</w:t>
            </w:r>
            <w:r w:rsidR="720B3C2A"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 vagy a szinopszist, a kulcsszavakat</w:t>
            </w: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.</w:t>
            </w:r>
          </w:p>
          <w:p w14:paraId="694E9197" w14:textId="0529F616" w:rsidR="000B7D0D" w:rsidRPr="00363D20" w:rsidRDefault="4FA83DE1" w:rsidP="6E9265C0">
            <w:pPr>
              <w:spacing w:after="0"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képes lesz felmérni egy téma kutatásának megvalósíthatóságát, és megfelelően le tudja határolni saját kutatási témáját.</w:t>
            </w:r>
          </w:p>
        </w:tc>
      </w:tr>
      <w:tr w:rsidR="000B7D0D" w:rsidRPr="00363D20" w14:paraId="006035DA" w14:textId="77777777" w:rsidTr="6E9265C0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891E739" w14:textId="17697385" w:rsidR="000B7D0D" w:rsidRPr="00363D20" w:rsidRDefault="2C5A1E95" w:rsidP="6E9265C0">
            <w:pPr>
              <w:spacing w:after="0"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képes figyelmesen elolvasni egy tudományos tanulmányt, és bemutatni annak következtetéseit és módszertanát a társainak. Képes követni annak logikai felépítését, általánosítani a belőle levonható tanulságokat, valamint azokat a színház területére alkalmazni.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6E9265C0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0BAD054A" w14:textId="03574149" w:rsidR="0083358D" w:rsidRPr="00363D20" w:rsidRDefault="352C94FA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tantárgy célja, hogy bemutassa a hallgatóknak egy téma tudományos feltárásának örömét, a biztos tudás megszerzésének módszereit, és motiválja őket arra, hogy elinduljanak a kutatói pályán.</w:t>
            </w:r>
          </w:p>
          <w:p w14:paraId="7F90CB51" w14:textId="39C96F7C" w:rsidR="0083358D" w:rsidRPr="00363D20" w:rsidRDefault="0083358D" w:rsidP="6E9265C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358D" w:rsidRPr="00363D20" w14:paraId="36D1494C" w14:textId="77777777" w:rsidTr="6E9265C0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9C8C8EF" w14:textId="50092760" w:rsidR="0083358D" w:rsidRPr="00363D20" w:rsidRDefault="19F8DAC3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tantárgy felkészíti a hallgatót a félévi esszék megírására, és különösen arra, hogy el tudja készíteni a záróvizsgához szükséges szakdolgozatot.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7339BAEE">
      <w:pPr>
        <w:spacing w:after="0" w:line="240" w:lineRule="auto"/>
        <w:ind w:hanging="425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7339BAEE">
        <w:rPr>
          <w:rFonts w:ascii="Cambria" w:hAnsi="Cambria" w:cs="Times New Roman"/>
          <w:b/>
          <w:bCs/>
          <w:sz w:val="20"/>
          <w:szCs w:val="20"/>
          <w:lang w:val="hu-HU"/>
        </w:rPr>
        <w:t>8</w:t>
      </w:r>
      <w:r w:rsidR="0084063D" w:rsidRPr="7339BAEE">
        <w:rPr>
          <w:rFonts w:ascii="Cambria" w:hAnsi="Cambria" w:cs="Times New Roman"/>
          <w:b/>
          <w:bCs/>
          <w:sz w:val="20"/>
          <w:szCs w:val="20"/>
          <w:lang w:val="hu-HU"/>
        </w:rPr>
        <w:t xml:space="preserve">. </w:t>
      </w:r>
      <w:r w:rsidR="00130C98" w:rsidRPr="7339BAEE">
        <w:rPr>
          <w:rFonts w:ascii="Cambria" w:hAnsi="Cambria" w:cs="Times New Roman"/>
          <w:b/>
          <w:bCs/>
          <w:sz w:val="20"/>
          <w:szCs w:val="20"/>
          <w:lang w:val="hu-HU"/>
        </w:rPr>
        <w:t>A tantárgy tartalma</w:t>
      </w:r>
    </w:p>
    <w:p w14:paraId="02C88A52" w14:textId="3B2A8829" w:rsidR="7339BAEE" w:rsidRDefault="7339BAEE" w:rsidP="7339BAEE">
      <w:pPr>
        <w:spacing w:after="0" w:line="240" w:lineRule="auto"/>
        <w:ind w:hanging="425"/>
        <w:rPr>
          <w:rFonts w:ascii="Cambria" w:hAnsi="Cambria" w:cs="Times New Roman"/>
          <w:b/>
          <w:bCs/>
          <w:sz w:val="20"/>
          <w:szCs w:val="20"/>
          <w:lang w:val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6A489442" w14:textId="10309B56" w:rsidR="002A3A93" w:rsidRPr="00363D20" w:rsidRDefault="20711BB2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1–2. Bevezető előadás: a munkamódszerek, a tanulmányozandó témák, valamint a félév során támasztott követelmények bemutatása.</w:t>
            </w:r>
          </w:p>
          <w:p w14:paraId="0D170515" w14:textId="1BBC5117" w:rsidR="002A3A93" w:rsidRPr="00363D20" w:rsidRDefault="20711BB2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Mi a szakdolgozat, és mik a elkészítésének követelményei?</w:t>
            </w:r>
          </w:p>
          <w:p w14:paraId="5425D878" w14:textId="373DDD32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4F7B7C9" w14:textId="35FA5655" w:rsidR="002A3A93" w:rsidRPr="00363D20" w:rsidRDefault="122596F0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Megnézzük a kari záróvizsga-szabályzatot; megbeszéljük a szakdolgozat formai követelményeire / szerkesztési normáira vonatkozó követelményeket (oldalszám, betűtípus, tartalmi kérdések stb.);</w:t>
            </w:r>
          </w:p>
          <w:p w14:paraId="4AEE5826" w14:textId="0A656E0D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4376444F" w14:textId="39DD38AC" w:rsidR="002A3A93" w:rsidRPr="00363D20" w:rsidRDefault="122596F0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félév során végig az előző félévben, a Retorika tárgy keretében tanultakra építünk, és azokat elmélyítjük, illetve kiegészítjük.</w:t>
            </w:r>
          </w:p>
          <w:p w14:paraId="34B87A81" w14:textId="217F0A54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231CE46E" w:rsidR="002A3A93" w:rsidRPr="00363D20" w:rsidRDefault="2CA57F55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5–6. A tudományos </w:t>
            </w:r>
            <w:r w:rsidR="53272F13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tanulmány megírásának 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alapvető szabályai; a kutatási </w:t>
            </w:r>
            <w:r w:rsidR="4DF2FCD4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módszerek 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jelentősége; a tudományos megközelítés </w:t>
            </w:r>
            <w:r w:rsidR="10255134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korlátai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; a plágium és a megbízhatatlan 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lastRenderedPageBreak/>
              <w:t>forrásokból származó adatok átvételének kockázatai.</w:t>
            </w:r>
          </w:p>
        </w:tc>
        <w:tc>
          <w:tcPr>
            <w:tcW w:w="3543" w:type="dxa"/>
            <w:vAlign w:val="center"/>
          </w:tcPr>
          <w:p w14:paraId="02899A10" w14:textId="7B625828" w:rsidR="002A3A93" w:rsidRPr="00363D20" w:rsidRDefault="4C2AE252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lastRenderedPageBreak/>
              <w:t xml:space="preserve">Előadás, megbeszélés </w:t>
            </w:r>
          </w:p>
          <w:p w14:paraId="2F417D16" w14:textId="2D9701CD" w:rsidR="002A3A93" w:rsidRPr="00363D20" w:rsidRDefault="002A3A93" w:rsidP="7339BAEE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08B5FBF0" w14:textId="15793D7F" w:rsidR="002A3A93" w:rsidRPr="00363D20" w:rsidRDefault="20711BB2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az I. félévben a tartalomra összpontosítottunk, most pedig elsősorban a szövegek formájára, műfaji sajátosságaira irányítjuk a figyelmet</w:t>
            </w:r>
          </w:p>
          <w:p w14:paraId="7E688862" w14:textId="334245CC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61F601D8" w14:textId="15CE42D4" w:rsidR="002A3A93" w:rsidRPr="00363D20" w:rsidRDefault="6DD8DE5B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lastRenderedPageBreak/>
              <w:t>7–8. A kutatási források azonosítása: információkeresés, bibliográfia (hogyan állítok össze helyesen egy bibliográfiát)</w:t>
            </w:r>
          </w:p>
          <w:p w14:paraId="75A36083" w14:textId="36503C7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402CB44" w14:textId="67579ECE" w:rsidR="002A3A93" w:rsidRPr="00363D20" w:rsidRDefault="1F1BB2AF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Előadás, megbeszélés</w:t>
            </w:r>
          </w:p>
          <w:p w14:paraId="61526091" w14:textId="08A35EF5" w:rsidR="002A3A93" w:rsidRPr="00363D20" w:rsidRDefault="432C67F4" w:rsidP="7339BAEE">
            <w:p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Vizsgálódás konk</w:t>
            </w:r>
            <w:r w:rsidR="5BC2401F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r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ét szövegeken </w:t>
            </w:r>
          </w:p>
          <w:p w14:paraId="17BA7C53" w14:textId="56765102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6885594F" w14:textId="1E9A6E34" w:rsidR="002A3A93" w:rsidRPr="00363D20" w:rsidRDefault="52897FA1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9–10. A hivatkozás (különböző hivatkozási rendszerek, gyakorlatok a helyes hivatkozással kapcsolatban)</w:t>
            </w:r>
          </w:p>
          <w:p w14:paraId="6C53518B" w14:textId="2E17A1CD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32AFCEA" w14:textId="67579ECE" w:rsidR="002A3A93" w:rsidRPr="00363D20" w:rsidRDefault="1F1BB2AF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Előadás, megbeszélés</w:t>
            </w:r>
          </w:p>
          <w:p w14:paraId="2470BECE" w14:textId="0D3D0803" w:rsidR="002A3A93" w:rsidRPr="00363D20" w:rsidRDefault="79BC0152" w:rsidP="7339BAEE">
            <w:p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Vizsgálódás konk</w:t>
            </w:r>
            <w:r w:rsidR="73C4B64A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r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ét szövegeken</w:t>
            </w:r>
          </w:p>
          <w:p w14:paraId="3C583FC0" w14:textId="4950732E" w:rsidR="002A3A93" w:rsidRPr="00363D20" w:rsidRDefault="002A3A93" w:rsidP="7339BAEE">
            <w:p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</w:p>
          <w:p w14:paraId="536C28E5" w14:textId="4B73E2A9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7339BAEE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378625CD" w:rsidR="003F659E" w:rsidRPr="00363D20" w:rsidRDefault="4C49374B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11–12. A tudományos stílus, a terminológia fontossága. Egy tanulmány fő részei, konkrét címek. Rész, fejezet, alfejezet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52F4" w14:textId="67579ECE" w:rsidR="003F659E" w:rsidRPr="00363D20" w:rsidRDefault="40363A6F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Előadás, megbeszélés</w:t>
            </w:r>
          </w:p>
          <w:p w14:paraId="1B34C175" w14:textId="7108AE6F" w:rsidR="003F659E" w:rsidRPr="00363D20" w:rsidRDefault="40363A6F" w:rsidP="7339BAEE">
            <w:p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Vizsgálódás konk</w:t>
            </w:r>
            <w:r w:rsidR="6B229FED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r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ét szövegeken</w:t>
            </w:r>
          </w:p>
          <w:p w14:paraId="0FD44D03" w14:textId="106FB024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3D0D45CE" w14:textId="77777777" w:rsidTr="7339BAEE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7737" w14:textId="54B4E731" w:rsidR="003F659E" w:rsidRPr="00363D20" w:rsidRDefault="4C49374B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13–14. Elmélet és gyakorlat, egyes elméletek alkalmazása/adaptálása konkrét témákra vagy a humán tudományok más területeire</w:t>
            </w:r>
          </w:p>
          <w:p w14:paraId="4710D4C1" w14:textId="51088374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81CF" w14:textId="67579ECE" w:rsidR="003F659E" w:rsidRPr="00363D20" w:rsidRDefault="57343CA8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Előadás, megbeszélés</w:t>
            </w:r>
          </w:p>
          <w:p w14:paraId="2B0403DD" w14:textId="5F5C80DE" w:rsidR="003F659E" w:rsidRPr="00363D20" w:rsidRDefault="57343CA8" w:rsidP="7339BAEE">
            <w:p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Vizsgálódás konk</w:t>
            </w:r>
            <w:r w:rsidR="0D8D6CB7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r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ét szövegeken</w:t>
            </w:r>
          </w:p>
          <w:p w14:paraId="6BBEC515" w14:textId="2E20F4A1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7339BAEE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60630B9" w14:textId="312A6E68" w:rsidR="003F659E" w:rsidRPr="00363D20" w:rsidRDefault="7694DCE6" w:rsidP="7339BAE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7339BAEE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54377367" w14:textId="759B4B7E" w:rsidR="003F659E" w:rsidRPr="00363D20" w:rsidRDefault="003F659E" w:rsidP="7339BAE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E42A8FE" w14:textId="538B190B" w:rsidR="003F659E" w:rsidRPr="00363D20" w:rsidRDefault="53D40E54" w:rsidP="7339BAE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u w:val="single"/>
                <w:lang w:val="hu-HU"/>
              </w:rPr>
            </w:pPr>
            <w:r w:rsidRPr="7339BAEE">
              <w:rPr>
                <w:rFonts w:ascii="Cambria" w:hAnsi="Cambria" w:cs="Times New Roman"/>
                <w:sz w:val="20"/>
                <w:szCs w:val="20"/>
                <w:u w:val="single"/>
                <w:lang w:val="hu-HU"/>
              </w:rPr>
              <w:t>Kötelező:</w:t>
            </w:r>
          </w:p>
          <w:p w14:paraId="3917C195" w14:textId="10A6367D" w:rsidR="003F659E" w:rsidRPr="00363D20" w:rsidRDefault="53D40E54" w:rsidP="7339BAE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7339BAEE">
              <w:rPr>
                <w:rFonts w:ascii="Cambria" w:hAnsi="Cambria" w:cs="Times New Roman"/>
                <w:sz w:val="20"/>
                <w:szCs w:val="20"/>
                <w:lang w:val="hu-HU"/>
              </w:rPr>
              <w:t>A legfrissebb záróvizsga-szabályzat:</w:t>
            </w:r>
          </w:p>
          <w:p w14:paraId="72400F22" w14:textId="3DFB7EF4" w:rsidR="003F659E" w:rsidRPr="00363D20" w:rsidRDefault="53D40E54" w:rsidP="7339BAE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7339BAEE">
              <w:rPr>
                <w:rFonts w:ascii="Cambria" w:hAnsi="Cambria" w:cs="Times New Roman"/>
                <w:sz w:val="20"/>
                <w:szCs w:val="20"/>
                <w:lang w:val="hu-HU"/>
              </w:rPr>
              <w:t>https://teatrufilm.ubbcluj.ro/wp-content/uploads/2026/06/Regulament-finalizare-2026-CONSILIU.pdf</w:t>
            </w:r>
          </w:p>
          <w:p w14:paraId="472D8182" w14:textId="18AD7AF1" w:rsidR="003F659E" w:rsidRPr="00363D20" w:rsidRDefault="6EB2C1F3" w:rsidP="7339BAEE">
            <w:pPr>
              <w:spacing w:before="240" w:after="240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u w:val="single"/>
                <w:lang w:val="hu-HU"/>
              </w:rPr>
              <w:t>Ajánlott könyvészet</w:t>
            </w: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, amelyből közösen kiválasztunk néhányat kötelezőnek, amiket a diákok be is mutatnak szeminárium keretben – az évfolyam aktuális létszámának függvényében ez a szám változik:</w:t>
            </w:r>
          </w:p>
          <w:p w14:paraId="3747538E" w14:textId="0AF42FA0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Hódosy Annamária: Paternális beavatás az írásbeliségbe avagy nemiszerep sztereotípiák a kisiskolások kötelező olvasmányaiban. TNTeF Társadalmi Nemek Tudománya Elektronikus Folyóirat. 2013/1</w:t>
            </w:r>
          </w:p>
          <w:p w14:paraId="23174E81" w14:textId="078D6FB2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Bajomi Lázár Péter: Manipulál-e a média? Médiakutató 2006 nyár</w:t>
            </w:r>
          </w:p>
          <w:p w14:paraId="585335C7" w14:textId="15CAFECE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Zsigmond Andrea: Az írót meg a színészt félnetek (nem) kell. A kultikus magatartás vizsgálata. Disegno, 2015/1-2.</w:t>
            </w:r>
          </w:p>
          <w:p w14:paraId="46498B28" w14:textId="2CD2E1A1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H. Paul Grice: A társalgás logikája. In: Pléh Csaba – Síklaki István – Terestyéni Tamás (szerk.): Nyelv – kommunikáció – cselekvés. Osiris, Budapest, 2001.</w:t>
            </w:r>
          </w:p>
          <w:p w14:paraId="4FF6513B" w14:textId="62023492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Propp: A mese morfológiája. Osiris, Budapest, 2005.</w:t>
            </w:r>
          </w:p>
          <w:p w14:paraId="09C04A03" w14:textId="63B8A382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Erving Goffman: A homlokzatról. In: Síklaki István (szerk.): Szóbeli befolyásolás II. Typotex, Budapest, 2008.</w:t>
            </w:r>
          </w:p>
          <w:p w14:paraId="39FD1043" w14:textId="10CE10BA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Berán Eszter: Nők karrierdiskurzusokban: szexista ideológia a kulturális forgatókönyvekben. Replika 2006/56–57.</w:t>
            </w:r>
          </w:p>
          <w:p w14:paraId="4292A022" w14:textId="69829941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Teun A. van Dijk: A kritikai diskurzuselemzés elvei In: Szabó Márton – Kiss Balázs – Boda Zsolt (szerk.): Szövegváltozatok a politikára. Nyelv, szimbólum, retorika, diskurzus. Nemzeti Tankönyvkiadó, Universitas, Budapest, 2000. 442—477.</w:t>
            </w:r>
          </w:p>
          <w:p w14:paraId="0CBE4E0E" w14:textId="11CD1215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John L. Austin: Tettenért szavak. In: Pléh Csaba – Síklaki István – Terestyéni Tamás (szerk.): Nyelv – kommunikáció – cselekvés. Osiris, Budapest, 2001.</w:t>
            </w:r>
          </w:p>
          <w:p w14:paraId="51271CFD" w14:textId="79C2B436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lastRenderedPageBreak/>
              <w:t>László János, Thomka Beáta (szerk.): Narratívák 5. Narratív pszichológia. Kijárat Kiadó, Budapest, 2001.</w:t>
            </w:r>
          </w:p>
          <w:p w14:paraId="108D6AA7" w14:textId="23ACA52C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Horányi Özséb: A kommunikáció participációra alapozott felfogásáról. In: Horányi Özséb (szerk.): A kommunikáció mint participáció. AKTI–Tipotex, Budapest, 2007.</w:t>
            </w:r>
          </w:p>
          <w:p w14:paraId="7A39B94C" w14:textId="2EEC6FFF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White, Hayden: A történelem terhe. Horror Metaphysicae sorozat, Osiris–Gond. Osiris Kiadó, Budapest, 1997.</w:t>
            </w:r>
          </w:p>
          <w:p w14:paraId="1E7C1D2B" w14:textId="59048D4B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Carr, Edward Hallet: Mi a történelem? Osiris, Budapest, 1995. Melegh Attila: A kelet/nyugat lejtő. Élet és Irodalom, 2003. április 25. </w:t>
            </w:r>
            <w:hyperlink r:id="rId11">
              <w:r w:rsidRPr="7339BAEE">
                <w:rPr>
                  <w:rStyle w:val="Hiperhivatkozs"/>
                  <w:lang w:val="hu-HU"/>
                </w:rPr>
                <w:t>https://www.es.hu/cikk/2003-04-28/melegh-attila/a-kelet-nyugat-lejto.html</w:t>
              </w:r>
            </w:hyperlink>
          </w:p>
          <w:p w14:paraId="065DF92A" w14:textId="1FA75965" w:rsidR="003F659E" w:rsidRPr="00363D20" w:rsidRDefault="6EB2C1F3" w:rsidP="7339BAEE">
            <w:pPr>
              <w:spacing w:before="240" w:after="24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7339BAEE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Takáts József: Megfigyelt megfigyelők. In: Dajkó Pál – Labádi Gergely (szerk.): klasszikus – magyar – irodalom – történet. Tanulmányok. Tiszatáj könyvek, Szeged, 2003. 9–29.</w:t>
            </w:r>
          </w:p>
          <w:p w14:paraId="28D0D0F1" w14:textId="3B133B72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24C172F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75BAFD4F" w:rsidR="003F659E" w:rsidRPr="00363D20" w:rsidRDefault="1D965791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1–2. Tudományos szövegeken végzett megfigyelések, gyakorlatok</w:t>
            </w:r>
          </w:p>
        </w:tc>
        <w:tc>
          <w:tcPr>
            <w:tcW w:w="3543" w:type="dxa"/>
            <w:vAlign w:val="center"/>
          </w:tcPr>
          <w:p w14:paraId="46C60676" w14:textId="793A9927" w:rsidR="003F659E" w:rsidRPr="00363D20" w:rsidRDefault="3ACFEB7D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Megtaláljuk a különböző részeket és a terminusokat, a definíciókat,</w:t>
            </w:r>
          </w:p>
          <w:p w14:paraId="7A7ED45E" w14:textId="1C69A6A5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058026E7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367E178E" w14:textId="3476F233" w:rsidR="003F659E" w:rsidRPr="00363D20" w:rsidRDefault="1D965791" w:rsidP="7339BAEE">
            <w:pPr>
              <w:spacing w:after="0" w:line="30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7339BAEE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3-4. 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Tudományos szövegeken végzett megfigyelések, gyakorlatok</w:t>
            </w:r>
          </w:p>
          <w:p w14:paraId="05F51FCC" w14:textId="51AFF068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2085496A" w14:textId="708A78E4" w:rsidR="003F659E" w:rsidRPr="00363D20" w:rsidRDefault="4A214358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különböző bibliográfiákat és lábjegyzeteket elemezünk, valamint megbeszéljük a hivatalos rövidítési formákat,</w:t>
            </w:r>
          </w:p>
          <w:p w14:paraId="27D189C9" w14:textId="1521516A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C9FB21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2F5C44FE" w:rsidR="003F659E" w:rsidRPr="00363D20" w:rsidRDefault="1D965791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5–6. Egy hallgató bemutatja az általa választott tanulmányt, és megpróbálja azt a többiek számára is könnyen érthetővé tenni</w:t>
            </w:r>
          </w:p>
        </w:tc>
        <w:tc>
          <w:tcPr>
            <w:tcW w:w="3543" w:type="dxa"/>
            <w:vAlign w:val="center"/>
          </w:tcPr>
          <w:p w14:paraId="4826A110" w14:textId="077C3673" w:rsidR="003F659E" w:rsidRPr="00363D20" w:rsidRDefault="1DC26DC1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gyakorolja egy tudományos téma szóbeli bemutatását, a végén pedig értékeljük azt; megfogalmazzuk az észrevételeket a tudományosság kritériumai kapcsán a választott szöveg tekintetében.</w:t>
            </w:r>
          </w:p>
        </w:tc>
        <w:tc>
          <w:tcPr>
            <w:tcW w:w="3261" w:type="dxa"/>
            <w:vAlign w:val="center"/>
          </w:tcPr>
          <w:p w14:paraId="2CA2E06D" w14:textId="6401E5B5" w:rsidR="003F659E" w:rsidRPr="00363D20" w:rsidRDefault="3D54EA79" w:rsidP="7339BAEE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többi hallgató is elolvassa az adott órára az illető tanulmányt, a végén az oktató kiegészíti, és szükség esetén javítja az elhangzottakat</w:t>
            </w:r>
          </w:p>
          <w:p w14:paraId="0CFDBE61" w14:textId="32735C49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7339BAEE" w14:paraId="0E147171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1E08173B" w14:textId="3803903C" w:rsidR="1D965791" w:rsidRDefault="1D965791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7-8. Egy hallgató bemutatja az általa választott tanulmányt, és megpróbálja azt a többiek számára is könnyen érthetővé tenni</w:t>
            </w:r>
          </w:p>
        </w:tc>
        <w:tc>
          <w:tcPr>
            <w:tcW w:w="3543" w:type="dxa"/>
            <w:vAlign w:val="center"/>
          </w:tcPr>
          <w:p w14:paraId="269C7F48" w14:textId="3D02FE16" w:rsidR="23DBEA75" w:rsidRDefault="23DBEA75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gyakorolja egy tudományos téma szóbeli bemutatását, a végén pedig értékeljük azt; megfogalmazzuk a kérdéseket és észrevételeket a tudományosság kritériumai kapcsán a választott szöveg tekintetében.</w:t>
            </w:r>
          </w:p>
        </w:tc>
        <w:tc>
          <w:tcPr>
            <w:tcW w:w="3261" w:type="dxa"/>
            <w:vAlign w:val="center"/>
          </w:tcPr>
          <w:p w14:paraId="74D14E83" w14:textId="6401E5B5" w:rsidR="1C670553" w:rsidRDefault="1C670553" w:rsidP="7339BAEE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többi hallgató is elolvassa az adott órára az illető tanulmányt, a végén az oktató kiegészíti, és szükség esetén javítja az elhangzottakat</w:t>
            </w:r>
          </w:p>
          <w:p w14:paraId="4DF640C6" w14:textId="4DC74E8A" w:rsidR="7339BAEE" w:rsidRDefault="7339BAEE" w:rsidP="7339BAEE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31B893DD" w:rsidR="003F659E" w:rsidRPr="00363D20" w:rsidRDefault="1D965791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9-10. Egy hallgató bemutatja az általa választott tanulmányt, és</w:t>
            </w:r>
            <w:r w:rsidR="5B73E69B"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 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megpróbálja azt a többiek számára is könnyen érthetővé tenni</w:t>
            </w:r>
          </w:p>
        </w:tc>
        <w:tc>
          <w:tcPr>
            <w:tcW w:w="3543" w:type="dxa"/>
            <w:vAlign w:val="center"/>
          </w:tcPr>
          <w:p w14:paraId="320D0A91" w14:textId="3D02FE16" w:rsidR="003F659E" w:rsidRPr="00363D20" w:rsidRDefault="216688B9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a hallgató gyakorolja egy tudományos téma szóbeli bemutatását, a végén pedig értékeljük azt; megfogalmazzuk a kérdéseket és észrevételeket a tudományosság kritériumai </w:t>
            </w: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lastRenderedPageBreak/>
              <w:t>kapcsán a választott szöveg tekintetében.</w:t>
            </w:r>
          </w:p>
          <w:p w14:paraId="70049786" w14:textId="7D2B2A33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C32FD61" w14:textId="6401E5B5" w:rsidR="003F659E" w:rsidRPr="00363D20" w:rsidRDefault="04BA2A79" w:rsidP="7339BAEE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lastRenderedPageBreak/>
              <w:t>a többi hallgató is elolvassa az adott órára az illető tanulmányt, a végén az oktató kiegészíti, és szükség esetén javítja az elhangzottakat</w:t>
            </w:r>
          </w:p>
          <w:p w14:paraId="7B35DD85" w14:textId="222DF2FB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7339BAEE" w14:paraId="4F974677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21402840" w14:textId="5AB86EE7" w:rsidR="1D965791" w:rsidRDefault="1D965791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11-12. Egy hallgató bemutatja az általa választott tanulmányt, és megpróbálja azt a többiek számára is könnyen érthetővé tenni</w:t>
            </w:r>
          </w:p>
        </w:tc>
        <w:tc>
          <w:tcPr>
            <w:tcW w:w="3543" w:type="dxa"/>
            <w:vAlign w:val="center"/>
          </w:tcPr>
          <w:p w14:paraId="2E4014B3" w14:textId="2EEBD783" w:rsidR="7ABBDB62" w:rsidRDefault="7ABBDB62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gyakorolja egy tudományos téma szóbeli bemutatását, a végén pedig értékeljük azt; megfogalmazzuk a kérdéseket és észrevételeket a tudományosság kritériumai kapcsán a választott szöveg tekintetében.</w:t>
            </w:r>
          </w:p>
        </w:tc>
        <w:tc>
          <w:tcPr>
            <w:tcW w:w="3261" w:type="dxa"/>
            <w:vAlign w:val="center"/>
          </w:tcPr>
          <w:p w14:paraId="5EF71B7F" w14:textId="6401E5B5" w:rsidR="14D6F164" w:rsidRDefault="14D6F164" w:rsidP="7339BAEE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többi hallgató is elolvassa az adott órára az illető tanulmányt, a végén az oktató kiegészíti, és szükség esetén javítja az elhangzottakat</w:t>
            </w:r>
          </w:p>
          <w:p w14:paraId="15D1F84A" w14:textId="12D34A8B" w:rsidR="7339BAEE" w:rsidRDefault="7339BAEE" w:rsidP="7339BAEE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7339BAEE" w14:paraId="71D61744" w14:textId="77777777" w:rsidTr="7339BAEE">
        <w:trPr>
          <w:trHeight w:val="284"/>
          <w:jc w:val="center"/>
        </w:trPr>
        <w:tc>
          <w:tcPr>
            <w:tcW w:w="3687" w:type="dxa"/>
            <w:vAlign w:val="center"/>
          </w:tcPr>
          <w:p w14:paraId="4472E708" w14:textId="79E61510" w:rsidR="1D965791" w:rsidRDefault="1D965791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13–14. Tudományos szövegeken végzett megfigyelések, gyakorlatok</w:t>
            </w:r>
          </w:p>
        </w:tc>
        <w:tc>
          <w:tcPr>
            <w:tcW w:w="3543" w:type="dxa"/>
            <w:vAlign w:val="center"/>
          </w:tcPr>
          <w:p w14:paraId="5AE5670A" w14:textId="3EB2FCE6" w:rsidR="484B3E22" w:rsidRDefault="484B3E22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szaknyelvi szövegrészlet fordítása románról vagy angolról magyar nyelvre; reflexiók az eredményekre</w:t>
            </w:r>
          </w:p>
        </w:tc>
        <w:tc>
          <w:tcPr>
            <w:tcW w:w="3261" w:type="dxa"/>
            <w:vAlign w:val="center"/>
          </w:tcPr>
          <w:p w14:paraId="71985A4B" w14:textId="5D8CD744" w:rsidR="7339BAEE" w:rsidRDefault="7339BAEE" w:rsidP="7339BAEE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2512011A" w14:textId="77777777" w:rsidTr="7339BAEE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375CBCCC" w14:textId="765298D7" w:rsidR="003F659E" w:rsidRPr="00363D20" w:rsidRDefault="18B72F9D" w:rsidP="7339BAEE">
            <w:pPr>
              <w:spacing w:after="0" w:line="30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7339BAEE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4D3AF6">
              <w:br/>
            </w:r>
            <w:r w:rsidR="004D3AF6">
              <w:br/>
            </w:r>
            <w:r w:rsidR="5B858E9C" w:rsidRPr="7339BAEE">
              <w:rPr>
                <w:rFonts w:ascii="Segoe UI" w:eastAsia="Segoe UI" w:hAnsi="Segoe UI" w:cs="Segoe UI"/>
                <w:b/>
                <w:bCs/>
                <w:sz w:val="21"/>
                <w:szCs w:val="21"/>
                <w:lang w:val="hu-HU"/>
              </w:rPr>
              <w:t>Kötelező bibliográfia</w:t>
            </w:r>
          </w:p>
          <w:p w14:paraId="065EEEE3" w14:textId="1B5974B0" w:rsidR="003F659E" w:rsidRPr="00363D20" w:rsidRDefault="5B858E9C" w:rsidP="7339BAEE">
            <w:pPr>
              <w:spacing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csoport létszámától és a hallgatók választásaitól függően a javasolt bibliográfiából néhány címet kötelezővé teszünk.</w:t>
            </w:r>
          </w:p>
          <w:p w14:paraId="39D7B422" w14:textId="67890DDB" w:rsidR="003F659E" w:rsidRPr="00363D20" w:rsidRDefault="5B858E9C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b/>
                <w:bCs/>
                <w:sz w:val="21"/>
                <w:szCs w:val="21"/>
                <w:lang w:val="hu-HU"/>
              </w:rPr>
              <w:t>Választható:</w:t>
            </w:r>
          </w:p>
          <w:p w14:paraId="2C7D2592" w14:textId="0484B367" w:rsidR="003F659E" w:rsidRPr="00363D20" w:rsidRDefault="5B858E9C" w:rsidP="7339BAEE">
            <w:pPr>
              <w:spacing w:after="0" w:line="300" w:lineRule="auto"/>
            </w:pPr>
            <w:r w:rsidRPr="7339BAEE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félév során végig azt javaslom a hallgatóknak, hogy vegyenek részt doktori védésekben, konferenciákon / illetve lehetőség szerint hallgassanak meg minél több tudományos előadást. Megosztok velük konferenciaprogramokat stb.</w:t>
            </w:r>
          </w:p>
          <w:p w14:paraId="65706CFD" w14:textId="5FF7468B" w:rsidR="003F659E" w:rsidRPr="00363D20" w:rsidRDefault="003F659E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7339BAEE">
        <w:trPr>
          <w:trHeight w:val="3015"/>
        </w:trPr>
        <w:tc>
          <w:tcPr>
            <w:tcW w:w="10491" w:type="dxa"/>
          </w:tcPr>
          <w:p w14:paraId="3BDC99E2" w14:textId="1578722A" w:rsidR="0084568F" w:rsidRPr="00363D20" w:rsidRDefault="60EDDB62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Amit a hallgató a tantárgy keretében elsajátít, nemcsak a szakdolgozat megírásakor hasznosíthatja, hanem később is, ha mesteri disszertációt vagy akár doktori értekezést szeretne készíteni.</w:t>
            </w:r>
          </w:p>
          <w:p w14:paraId="118E46C3" w14:textId="74DA4A7D" w:rsidR="0084568F" w:rsidRPr="00363D20" w:rsidRDefault="60EDDB62" w:rsidP="6E9265C0">
            <w:pPr>
              <w:pStyle w:val="Listaszerbekezds"/>
              <w:numPr>
                <w:ilvl w:val="0"/>
                <w:numId w:val="4"/>
              </w:num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Pályája elején álló szakíróként is kamatoztathatja e tantárgy tanulságait, amikor szakfolyóiratokban szeretne publikálni.</w:t>
            </w:r>
          </w:p>
          <w:p w14:paraId="453C498E" w14:textId="35CE54A0" w:rsidR="0084568F" w:rsidRPr="00363D20" w:rsidRDefault="60EDDB62" w:rsidP="6E9265C0">
            <w:pPr>
              <w:pStyle w:val="Listaszerbekezds"/>
              <w:numPr>
                <w:ilvl w:val="0"/>
                <w:numId w:val="4"/>
              </w:numPr>
              <w:spacing w:after="0" w:line="300" w:lineRule="auto"/>
              <w:rPr>
                <w:rFonts w:ascii="Segoe UI" w:eastAsia="Segoe UI" w:hAnsi="Segoe UI" w:cs="Segoe UI"/>
                <w:sz w:val="21"/>
                <w:szCs w:val="21"/>
                <w:lang w:val="hu-HU"/>
              </w:rPr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Ha a hallgató gyakorlati tevékenységet folytat majd egy színházban – például irodalmi titkárként vagy a német értelemben vett dramaturgként –, ott is hasznára válik mindez, amikor munkája során kutatnia kell valamit, hiteles, tudományos forrásokat kell találnia, és azokat könnyedén tudnia kell olvasni és értelmezni.</w:t>
            </w:r>
          </w:p>
          <w:p w14:paraId="2B940AFD" w14:textId="60237133" w:rsidR="0084568F" w:rsidRPr="00363D20" w:rsidRDefault="0084568F" w:rsidP="6E9265C0">
            <w:pPr>
              <w:pStyle w:val="Listaszerbekezds"/>
              <w:spacing w:after="0" w:line="240" w:lineRule="auto"/>
              <w:ind w:left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6E9265C0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6E9265C0">
        <w:trPr>
          <w:trHeight w:val="284"/>
        </w:trPr>
        <w:tc>
          <w:tcPr>
            <w:tcW w:w="1985" w:type="dxa"/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18814091" w:rsidR="00357598" w:rsidRPr="00363D20" w:rsidRDefault="31AAC290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Cambria" w:hAnsi="Cambria" w:cs="Times New Roman"/>
                <w:sz w:val="20"/>
                <w:szCs w:val="20"/>
                <w:lang w:val="hu-HU"/>
              </w:rPr>
              <w:t>Zárthelyi írásbeli vizsga</w:t>
            </w:r>
          </w:p>
        </w:tc>
        <w:tc>
          <w:tcPr>
            <w:tcW w:w="2692" w:type="dxa"/>
            <w:vAlign w:val="center"/>
          </w:tcPr>
          <w:p w14:paraId="307E3AAC" w14:textId="66274974" w:rsidR="00357598" w:rsidRPr="00363D20" w:rsidRDefault="4BE1175F" w:rsidP="6E9265C0">
            <w:pPr>
              <w:spacing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 xml:space="preserve">A tudományos szövegekkel kapcsolatos </w:t>
            </w: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lastRenderedPageBreak/>
              <w:t>ismereteket kérdések segítségével ellenőrizzük.</w:t>
            </w:r>
          </w:p>
        </w:tc>
        <w:tc>
          <w:tcPr>
            <w:tcW w:w="2978" w:type="dxa"/>
            <w:vAlign w:val="center"/>
          </w:tcPr>
          <w:p w14:paraId="759DB29F" w14:textId="59798B39" w:rsidR="00357598" w:rsidRPr="00363D20" w:rsidRDefault="4BE1175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60%</w:t>
            </w:r>
          </w:p>
        </w:tc>
      </w:tr>
      <w:tr w:rsidR="00357598" w:rsidRPr="00363D20" w14:paraId="4000A1C8" w14:textId="77777777" w:rsidTr="6E9265C0">
        <w:trPr>
          <w:trHeight w:val="284"/>
        </w:trPr>
        <w:tc>
          <w:tcPr>
            <w:tcW w:w="1985" w:type="dxa"/>
            <w:vAlign w:val="center"/>
          </w:tcPr>
          <w:p w14:paraId="751204D5" w14:textId="77777777" w:rsidR="009C4840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27F437DE" w:rsidR="00357598" w:rsidRPr="00363D20" w:rsidRDefault="4E164A2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Cambria" w:hAnsi="Cambria" w:cs="Times New Roman"/>
                <w:sz w:val="20"/>
                <w:szCs w:val="20"/>
                <w:lang w:val="hu-HU"/>
              </w:rPr>
              <w:t>Egy szeminárium megtartása</w:t>
            </w:r>
          </w:p>
        </w:tc>
        <w:tc>
          <w:tcPr>
            <w:tcW w:w="2692" w:type="dxa"/>
            <w:vAlign w:val="center"/>
          </w:tcPr>
          <w:p w14:paraId="45722AA8" w14:textId="3028BB39" w:rsidR="00357598" w:rsidRPr="00363D20" w:rsidRDefault="3D4FF585" w:rsidP="6E9265C0">
            <w:pPr>
              <w:spacing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Azt pontozzuk, hogy képes-e kiemelni a lényeges információkat, hogy kifejező-e, hogy tud-e interaktív lenni, és hogy figyelmet tud-e fordítani a közönségére.</w:t>
            </w:r>
          </w:p>
        </w:tc>
        <w:tc>
          <w:tcPr>
            <w:tcW w:w="2978" w:type="dxa"/>
            <w:vAlign w:val="center"/>
          </w:tcPr>
          <w:p w14:paraId="47DB3803" w14:textId="59816D91" w:rsidR="00357598" w:rsidRPr="00363D20" w:rsidRDefault="3D4FF58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Cambria" w:hAnsi="Cambria" w:cs="Times New Roman"/>
                <w:sz w:val="20"/>
                <w:szCs w:val="20"/>
                <w:lang w:val="hu-HU"/>
              </w:rPr>
              <w:t>40%</w:t>
            </w:r>
          </w:p>
        </w:tc>
      </w:tr>
      <w:tr w:rsidR="00357598" w:rsidRPr="00363D20" w14:paraId="17F47F67" w14:textId="77777777" w:rsidTr="6E9265C0">
        <w:trPr>
          <w:trHeight w:val="284"/>
        </w:trPr>
        <w:tc>
          <w:tcPr>
            <w:tcW w:w="10492" w:type="dxa"/>
            <w:gridSpan w:val="4"/>
            <w:vAlign w:val="center"/>
          </w:tcPr>
          <w:p w14:paraId="19704BC4" w14:textId="06230DEB" w:rsidR="00357598" w:rsidRPr="00363D20" w:rsidRDefault="44FD22C7" w:rsidP="6E9265C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E9265C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48A54D4E" w:rsidRPr="6E9265C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  <w:p w14:paraId="78DE8BCC" w14:textId="463372A0" w:rsidR="00357598" w:rsidRPr="00363D20" w:rsidRDefault="00357598" w:rsidP="6E9265C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1CD26D0D" w14:textId="3522A6A5" w:rsidR="00357598" w:rsidRPr="00363D20" w:rsidRDefault="3913FB7B" w:rsidP="6E9265C0">
            <w:pPr>
              <w:spacing w:after="0"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Egy szeminárium megtartása</w:t>
            </w:r>
          </w:p>
          <w:p w14:paraId="1A84A9EA" w14:textId="713AC2A2" w:rsidR="00357598" w:rsidRPr="00363D20" w:rsidRDefault="3913FB7B" w:rsidP="6E9265C0">
            <w:pPr>
              <w:spacing w:line="300" w:lineRule="auto"/>
            </w:pPr>
            <w:r w:rsidRPr="6E9265C0">
              <w:rPr>
                <w:rFonts w:ascii="Segoe UI" w:eastAsia="Segoe UI" w:hAnsi="Segoe UI" w:cs="Segoe UI"/>
                <w:sz w:val="21"/>
                <w:szCs w:val="21"/>
                <w:lang w:val="hu-HU"/>
              </w:rPr>
              <w:t>A hallgató részt vesz az írásbeli vizsgán, és megkapja az elégséges (ötös) jegyet, amennyiben sikerül bebizonyítania, hogy mindegyik kötelező bibliográfiát tanulmányozta.</w:t>
            </w:r>
          </w:p>
          <w:p w14:paraId="1B6F4D48" w14:textId="25967BBA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11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</w:tblGrid>
      <w:tr w:rsidR="00CB66F3" w:rsidRPr="00363D20" w14:paraId="11B37CCE" w14:textId="77777777" w:rsidTr="6E9265C0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0D9A" w14:textId="77777777" w:rsidR="00AA7879" w:rsidRDefault="00AA7879" w:rsidP="00D12BC3">
      <w:pPr>
        <w:spacing w:after="0" w:line="240" w:lineRule="auto"/>
      </w:pPr>
      <w:r>
        <w:separator/>
      </w:r>
    </w:p>
  </w:endnote>
  <w:endnote w:type="continuationSeparator" w:id="0">
    <w:p w14:paraId="3D2BA8A3" w14:textId="77777777" w:rsidR="00AA7879" w:rsidRDefault="00AA787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9758" w14:textId="77777777" w:rsidR="00AA7879" w:rsidRDefault="00AA7879" w:rsidP="00D12BC3">
      <w:pPr>
        <w:spacing w:after="0" w:line="240" w:lineRule="auto"/>
      </w:pPr>
      <w:r>
        <w:separator/>
      </w:r>
    </w:p>
  </w:footnote>
  <w:footnote w:type="continuationSeparator" w:id="0">
    <w:p w14:paraId="05286EA5" w14:textId="77777777" w:rsidR="00AA7879" w:rsidRDefault="00AA7879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1A5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A7879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733F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14834BD"/>
    <w:rsid w:val="0184B515"/>
    <w:rsid w:val="04BA2A79"/>
    <w:rsid w:val="05398C4D"/>
    <w:rsid w:val="06D9756F"/>
    <w:rsid w:val="07295DE4"/>
    <w:rsid w:val="087C95C3"/>
    <w:rsid w:val="08C0D464"/>
    <w:rsid w:val="09DFF593"/>
    <w:rsid w:val="0D7D1A7B"/>
    <w:rsid w:val="0D8D6CB7"/>
    <w:rsid w:val="0E48DA29"/>
    <w:rsid w:val="0E572868"/>
    <w:rsid w:val="10060DB2"/>
    <w:rsid w:val="10255134"/>
    <w:rsid w:val="10A93B73"/>
    <w:rsid w:val="122596F0"/>
    <w:rsid w:val="1245ADB6"/>
    <w:rsid w:val="127BB08D"/>
    <w:rsid w:val="13A9D9A3"/>
    <w:rsid w:val="14D6F164"/>
    <w:rsid w:val="15E93CA5"/>
    <w:rsid w:val="1689764E"/>
    <w:rsid w:val="17602734"/>
    <w:rsid w:val="17B8C405"/>
    <w:rsid w:val="18B72F9D"/>
    <w:rsid w:val="1941F34C"/>
    <w:rsid w:val="19F8DAC3"/>
    <w:rsid w:val="19FAD9EA"/>
    <w:rsid w:val="1BE75D97"/>
    <w:rsid w:val="1C12EADF"/>
    <w:rsid w:val="1C670553"/>
    <w:rsid w:val="1CCDB1F3"/>
    <w:rsid w:val="1D1A19ED"/>
    <w:rsid w:val="1D965791"/>
    <w:rsid w:val="1DC26DC1"/>
    <w:rsid w:val="1F1BB2AF"/>
    <w:rsid w:val="1F5F3587"/>
    <w:rsid w:val="20711BB2"/>
    <w:rsid w:val="216688B9"/>
    <w:rsid w:val="21948413"/>
    <w:rsid w:val="220F809D"/>
    <w:rsid w:val="23DBEA75"/>
    <w:rsid w:val="25AA4358"/>
    <w:rsid w:val="26EE4B55"/>
    <w:rsid w:val="27E74B2E"/>
    <w:rsid w:val="28717A72"/>
    <w:rsid w:val="296B733A"/>
    <w:rsid w:val="2B85500F"/>
    <w:rsid w:val="2BD29945"/>
    <w:rsid w:val="2C313713"/>
    <w:rsid w:val="2C39B4EA"/>
    <w:rsid w:val="2C420DC1"/>
    <w:rsid w:val="2C5A1E95"/>
    <w:rsid w:val="2CA57F55"/>
    <w:rsid w:val="2E987256"/>
    <w:rsid w:val="3013A5BD"/>
    <w:rsid w:val="306E991F"/>
    <w:rsid w:val="31AAC290"/>
    <w:rsid w:val="31FE72D2"/>
    <w:rsid w:val="352C94FA"/>
    <w:rsid w:val="3533945D"/>
    <w:rsid w:val="37B82E91"/>
    <w:rsid w:val="3913FB7B"/>
    <w:rsid w:val="3A2B2375"/>
    <w:rsid w:val="3ACFEB7D"/>
    <w:rsid w:val="3BD004E4"/>
    <w:rsid w:val="3D4FF585"/>
    <w:rsid w:val="3D54EA79"/>
    <w:rsid w:val="3F775D85"/>
    <w:rsid w:val="3FC442BA"/>
    <w:rsid w:val="40363A6F"/>
    <w:rsid w:val="411E9BA1"/>
    <w:rsid w:val="41B3D534"/>
    <w:rsid w:val="432C67F4"/>
    <w:rsid w:val="438895BA"/>
    <w:rsid w:val="4472E93B"/>
    <w:rsid w:val="44FD22C7"/>
    <w:rsid w:val="466F1AAE"/>
    <w:rsid w:val="46DD4962"/>
    <w:rsid w:val="47899598"/>
    <w:rsid w:val="47EABC72"/>
    <w:rsid w:val="484B3E22"/>
    <w:rsid w:val="48A54D4E"/>
    <w:rsid w:val="495C38E3"/>
    <w:rsid w:val="4A1C73EF"/>
    <w:rsid w:val="4A214358"/>
    <w:rsid w:val="4A37D03A"/>
    <w:rsid w:val="4A423810"/>
    <w:rsid w:val="4BE1175F"/>
    <w:rsid w:val="4C2AE252"/>
    <w:rsid w:val="4C49374B"/>
    <w:rsid w:val="4D282454"/>
    <w:rsid w:val="4D9DE0E0"/>
    <w:rsid w:val="4DF2FCD4"/>
    <w:rsid w:val="4E164A2D"/>
    <w:rsid w:val="4FA83DE1"/>
    <w:rsid w:val="5217D11F"/>
    <w:rsid w:val="526A8D25"/>
    <w:rsid w:val="52897FA1"/>
    <w:rsid w:val="53272F13"/>
    <w:rsid w:val="53D40E54"/>
    <w:rsid w:val="54916B4D"/>
    <w:rsid w:val="55B82BB4"/>
    <w:rsid w:val="5682D5E1"/>
    <w:rsid w:val="56FD4FE2"/>
    <w:rsid w:val="57343CA8"/>
    <w:rsid w:val="5A347080"/>
    <w:rsid w:val="5B73E69B"/>
    <w:rsid w:val="5B858E9C"/>
    <w:rsid w:val="5BC2401F"/>
    <w:rsid w:val="5CD8308C"/>
    <w:rsid w:val="5D42CEE4"/>
    <w:rsid w:val="5DBF779A"/>
    <w:rsid w:val="5E87DDF6"/>
    <w:rsid w:val="5EE1804D"/>
    <w:rsid w:val="60EDDB62"/>
    <w:rsid w:val="62512211"/>
    <w:rsid w:val="627A362E"/>
    <w:rsid w:val="63E331A7"/>
    <w:rsid w:val="6438747A"/>
    <w:rsid w:val="65A5A0DC"/>
    <w:rsid w:val="65A655CF"/>
    <w:rsid w:val="667CD4B5"/>
    <w:rsid w:val="693D2F1D"/>
    <w:rsid w:val="6998B2F2"/>
    <w:rsid w:val="6A33AC2A"/>
    <w:rsid w:val="6A889008"/>
    <w:rsid w:val="6B229FED"/>
    <w:rsid w:val="6BA5B87A"/>
    <w:rsid w:val="6CDA5B6C"/>
    <w:rsid w:val="6DA60273"/>
    <w:rsid w:val="6DD8DE5B"/>
    <w:rsid w:val="6E9265C0"/>
    <w:rsid w:val="6EB2C1F3"/>
    <w:rsid w:val="6F0425E4"/>
    <w:rsid w:val="6F6C07AB"/>
    <w:rsid w:val="6FA0B5E0"/>
    <w:rsid w:val="70EF57E3"/>
    <w:rsid w:val="720B3C2A"/>
    <w:rsid w:val="7339BAEE"/>
    <w:rsid w:val="73BD1370"/>
    <w:rsid w:val="73C4B64A"/>
    <w:rsid w:val="73FC9DEA"/>
    <w:rsid w:val="7505CCF8"/>
    <w:rsid w:val="75F6472F"/>
    <w:rsid w:val="7694DCE6"/>
    <w:rsid w:val="786BCDF8"/>
    <w:rsid w:val="79342E03"/>
    <w:rsid w:val="79A4EC9E"/>
    <w:rsid w:val="79BC0152"/>
    <w:rsid w:val="7ABBDB62"/>
    <w:rsid w:val="7B7F1D17"/>
    <w:rsid w:val="7EBFC021"/>
    <w:rsid w:val="7EC6FCEF"/>
    <w:rsid w:val="7EF25B18"/>
    <w:rsid w:val="7F19C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s.hu/cikk/2003-04-28/melegh-attila/a-kelet-nyugat-lejto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B1FA-A651-46A2-965B-6AC950D87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1533</Words>
  <Characters>10580</Characters>
  <Application>Microsoft Office Word</Application>
  <DocSecurity>0</DocSecurity>
  <Lines>88</Lines>
  <Paragraphs>24</Paragraphs>
  <ScaleCrop>false</ScaleCrop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299</cp:revision>
  <dcterms:created xsi:type="dcterms:W3CDTF">2024-11-08T09:11:00Z</dcterms:created>
  <dcterms:modified xsi:type="dcterms:W3CDTF">2026-06-06T08:24:00Z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